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F0" w:rsidRDefault="005B7DF0" w:rsidP="005B7DF0">
      <w:pPr>
        <w:pStyle w:val="Ttulo2"/>
        <w:shd w:val="clear" w:color="auto" w:fill="FFFFFF"/>
        <w:spacing w:before="0"/>
        <w:textAlignment w:val="baseline"/>
        <w:rPr>
          <w:rFonts w:ascii="inherit" w:hAnsi="inherit" w:cs="Arial"/>
          <w:color w:val="333333"/>
          <w:spacing w:val="-9"/>
        </w:rPr>
      </w:pPr>
      <w:r>
        <w:rPr>
          <w:rFonts w:ascii="inherit" w:hAnsi="inherit" w:cs="Arial"/>
          <w:color w:val="333333"/>
          <w:spacing w:val="-9"/>
        </w:rPr>
        <w:t>Confira lista dos concursos investigados na Operação Gabarito: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2005 - CBTU João Pessoa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2006 - Câmara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Municipal de João Pessoa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Funiversa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2008 - Polícia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Militar da Paraíba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Comvest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>/UEPB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2008 - </w:t>
      </w:r>
      <w:proofErr w:type="spellStart"/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Fundac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>-PB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Cespe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2009 - Polícia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Civil do RN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Cespe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2010 - Guarda Municipal de Cabedelo - IBFC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2010 - </w:t>
      </w: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Detran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>-RN - Fundação Getúlio Vargas/FGV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2011 - Concurso da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Coperve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- IFPB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2012 - Guarda Municipal de Bayeux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Contemax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Consultoria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Ltda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2012 - Guarda Municipal de João Pessoa - IBFC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2012 - Prefeitura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de Santa Rita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Asperhs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2012 - Concurso da UFAL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Fundepes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2012 - IFAL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2013 - CFO Bombeiros Paraíba - </w:t>
      </w:r>
      <w:proofErr w:type="spellStart"/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CPCon</w:t>
      </w:r>
      <w:proofErr w:type="spellEnd"/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>/UEPB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2013 - Concurso do IFPB - IFPB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2013 - TRT 19ª Região (Alagoas)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2013 - Departamento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Penitenciário Nacional (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Depen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)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Cespe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2013 - ALPB - Assistente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Administrativo - Fundação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2013 - </w:t>
      </w: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Detran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-PB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Funcab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2013 - Delegado da Polícia Federal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2014 - CFO PM Paraíba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Funape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2014 - Agente da Polícia Federal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Cespe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2014 - Polícia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Civil do Distrito Federal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2014 - CFO Bombeiros Paraíba - IBFC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2014 - UEPB - </w:t>
      </w:r>
      <w:proofErr w:type="spellStart"/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CPCon</w:t>
      </w:r>
      <w:proofErr w:type="spellEnd"/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>/UEPB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lastRenderedPageBreak/>
        <w:t>2014 - TRT 13ª Região - Fundação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2014 - Concurso da Conab </w:t>
      </w: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1</w:t>
      </w:r>
      <w:proofErr w:type="gram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2014 - Guarda Municipal de Recife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2014 - Polícia Rodoviária Federal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Cespe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2014 - Câmara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Municipal de Cabo de Santo Agostinho/PE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2014 - Agência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Estadual de Regulação de Pernambuco (ARPE)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2015 - Ministério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Público da Paraíba - Fundação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2015 - Concurso do IFPB - IFPB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2015 - UFPB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Coperve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2015 - TRE-SE - Fundação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2015 - Guarda Municipal de Vitória de Santo Antão/PE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2015 - Fundação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de Amparo a Ciência e Tecnologia de Pernambuco (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Facepe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>)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2015 - Prefeitura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de Ipojuca/PE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Prefeitura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de João Pessoa - Agente de Fiscalização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Quadrix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Universidade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Federal Rural de Pernambuco UFRPE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2016 - UFPE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Covest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TRE-PB - Fundação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2016 - Concurso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Contemax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Contemax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IBGE - Fundação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Getúlio Vargas/FGV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2016 -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Ebserh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- Hospitais Universitários - Instituto AOCP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Prefeitura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Municipal do Conde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Advise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Prefeitura de Alhandra - Fiscal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Tributário - Educa-PB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Polícia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Militar de Pernambuco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2016 -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Dataprev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Universidade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Federal de Alagoas (UFAL)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lastRenderedPageBreak/>
        <w:t>2016 - Guarda Municipal do Conde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Departamento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Penitenciário Nacional (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Depen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>)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2016 - HUAC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2016 - </w:t>
      </w: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Anvisa</w:t>
      </w:r>
      <w:proofErr w:type="gram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2016 - Enem 2016 - INEP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2016 - TRE-SP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2016 - CRM-PB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2016 - UNB - Professores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2016 - Auditor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Fiscal do Piauí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2017 -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Ebserh</w:t>
      </w:r>
      <w:proofErr w:type="spell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- HUAC - Instituto AOCP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2017 - Técnico Administrativo da UEPB - </w:t>
      </w:r>
      <w:proofErr w:type="spellStart"/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CPCon</w:t>
      </w:r>
      <w:proofErr w:type="spellEnd"/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>/UEPB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2017 - Ministério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Público do Rio Grande do Norte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Comperve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2017 - </w:t>
      </w: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Anvisa</w:t>
      </w:r>
      <w:proofErr w:type="gram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IFAL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IFBA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2017 - Bombeiro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Militar do Rio Grande do Norte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TRE-PE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2017 - TRE-SP - Fundação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2017 - Polícia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Civil de Pernambuco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TRE- 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UFBA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TRE 11ª Região (Amazonas) - Fundação Carlos Chagas/FCC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2017 - Prefeitura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de Maceió (Alagoas)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Copeve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proofErr w:type="gramStart"/>
      <w:r>
        <w:rPr>
          <w:rFonts w:ascii="inherit" w:hAnsi="inherit" w:cs="Arial"/>
          <w:color w:val="484848"/>
          <w:spacing w:val="-9"/>
          <w:sz w:val="27"/>
          <w:szCs w:val="27"/>
        </w:rPr>
        <w:t>2017 - Concurso</w:t>
      </w:r>
      <w:proofErr w:type="gramEnd"/>
      <w:r>
        <w:rPr>
          <w:rFonts w:ascii="inherit" w:hAnsi="inherit" w:cs="Arial"/>
          <w:color w:val="484848"/>
          <w:spacing w:val="-9"/>
          <w:sz w:val="27"/>
          <w:szCs w:val="27"/>
        </w:rPr>
        <w:t xml:space="preserve"> do TRF 2ª Região - </w:t>
      </w:r>
      <w:proofErr w:type="spellStart"/>
      <w:r>
        <w:rPr>
          <w:rFonts w:ascii="inherit" w:hAnsi="inherit" w:cs="Arial"/>
          <w:color w:val="484848"/>
          <w:spacing w:val="-9"/>
          <w:sz w:val="27"/>
          <w:szCs w:val="27"/>
        </w:rPr>
        <w:t>Consulplan</w:t>
      </w:r>
      <w:proofErr w:type="spellEnd"/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2017 - TRF Rio de Janeiro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lastRenderedPageBreak/>
        <w:t>(ano não identificado) Polícia Civil do Piauí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(ano não identificado) Polícia Civil de Sergipe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(ano não identificado) Governo do Estado do Piauí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(ano não identificado) Agente Penitenciário do Ceará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(ano não identificado) Bombeiro Militar do Piauí</w:t>
      </w:r>
    </w:p>
    <w:p w:rsidR="005B7DF0" w:rsidRDefault="005B7DF0" w:rsidP="005B7D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484848"/>
          <w:spacing w:val="-9"/>
          <w:sz w:val="27"/>
          <w:szCs w:val="27"/>
        </w:rPr>
      </w:pPr>
      <w:r>
        <w:rPr>
          <w:rFonts w:ascii="inherit" w:hAnsi="inherit" w:cs="Arial"/>
          <w:color w:val="484848"/>
          <w:spacing w:val="-9"/>
          <w:sz w:val="27"/>
          <w:szCs w:val="27"/>
        </w:rPr>
        <w:t>(ano não identificado) TRE - Roraima</w:t>
      </w:r>
    </w:p>
    <w:p w:rsidR="00CD12C6" w:rsidRDefault="00CD12C6">
      <w:bookmarkStart w:id="0" w:name="_GoBack"/>
      <w:bookmarkEnd w:id="0"/>
    </w:p>
    <w:sectPr w:rsidR="00CD1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45A9"/>
    <w:multiLevelType w:val="multilevel"/>
    <w:tmpl w:val="4E08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8"/>
    <w:rsid w:val="005B7DF0"/>
    <w:rsid w:val="00634458"/>
    <w:rsid w:val="00C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7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4458"/>
  </w:style>
  <w:style w:type="character" w:styleId="Hyperlink">
    <w:name w:val="Hyperlink"/>
    <w:basedOn w:val="Fontepargpadro"/>
    <w:uiPriority w:val="99"/>
    <w:semiHidden/>
    <w:unhideWhenUsed/>
    <w:rsid w:val="0063445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34458"/>
    <w:rPr>
      <w:i/>
      <w:iCs/>
    </w:rPr>
  </w:style>
  <w:style w:type="paragraph" w:customStyle="1" w:styleId="notapie">
    <w:name w:val="nota_pie"/>
    <w:basedOn w:val="Normal"/>
    <w:rsid w:val="006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45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344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7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4458"/>
  </w:style>
  <w:style w:type="character" w:styleId="Hyperlink">
    <w:name w:val="Hyperlink"/>
    <w:basedOn w:val="Fontepargpadro"/>
    <w:uiPriority w:val="99"/>
    <w:semiHidden/>
    <w:unhideWhenUsed/>
    <w:rsid w:val="0063445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34458"/>
    <w:rPr>
      <w:i/>
      <w:iCs/>
    </w:rPr>
  </w:style>
  <w:style w:type="paragraph" w:customStyle="1" w:styleId="notapie">
    <w:name w:val="nota_pie"/>
    <w:basedOn w:val="Normal"/>
    <w:rsid w:val="006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45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344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2017-07-08T22:39:00Z</dcterms:created>
  <dcterms:modified xsi:type="dcterms:W3CDTF">2017-07-08T23:13:00Z</dcterms:modified>
</cp:coreProperties>
</file>