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A6" w:rsidRDefault="00837AA8">
      <w:pPr>
        <w:jc w:val="both"/>
      </w:pPr>
      <w:bookmarkStart w:id="0" w:name="_GoBack"/>
      <w:bookmarkEnd w:id="0"/>
      <w:r>
        <w:t xml:space="preserve">09/03/2016 </w:t>
      </w:r>
      <w:proofErr w:type="gramStart"/>
      <w:r>
        <w:t>10:17</w:t>
      </w:r>
      <w:proofErr w:type="gramEnd"/>
      <w:r>
        <w:t xml:space="preserve"> - Decisão. Usuário: TSSI</w:t>
      </w:r>
    </w:p>
    <w:p w:rsidR="007237A6" w:rsidRDefault="00837AA8">
      <w:pPr>
        <w:jc w:val="both"/>
      </w:pPr>
      <w:r>
        <w:t xml:space="preserve">      </w:t>
      </w:r>
      <w:r>
        <w:t>O Ministério Público Federal, na pessoa de seu representante legal, ofereceu denúncia em desfavor de DOMINGOS SÁVIO DA COSTA TORRES, MARIA DAS GRAÇAS DE SOUZA, MORGANA RAFAELA CORDEIRO DA SILVA e MARIA DAS DORES LIMA, dando-os como incursos nas sanções pre</w:t>
      </w:r>
      <w:r>
        <w:t>vistas no art. 89 da Lei n° 8.666/93, c/c o art. 29 do art. 69 do Código Penal e art. 1º, inciso I, do Decreto-Lei nº 201/67, na modalidade do art. 69 do Código Penal, bem como em desfavor de EMMANUEL FERNANDES DE FREITAS GÓIS, estando este incurso nas san</w:t>
      </w:r>
      <w:r>
        <w:t xml:space="preserve">ções do art. 89, parágrafo único, da Lei nº </w:t>
      </w:r>
      <w:proofErr w:type="gramStart"/>
      <w:r>
        <w:t>8.666/93, c/c</w:t>
      </w:r>
      <w:proofErr w:type="gramEnd"/>
      <w:r>
        <w:t xml:space="preserve"> o art. 29 do Código Penal e art. 1º, inciso I, do Decreto-Lei nº 201/67, na modalidade do art. 69 do Código Penal. </w:t>
      </w:r>
    </w:p>
    <w:p w:rsidR="007237A6" w:rsidRDefault="00837AA8">
      <w:pPr>
        <w:jc w:val="both"/>
      </w:pPr>
      <w:r>
        <w:t xml:space="preserve">      Segundo se extrai da inicial acusatória, durante o exercício 2009, na gestão</w:t>
      </w:r>
      <w:r>
        <w:t xml:space="preserve"> do ex-prefeito DOMINGOS SÁVIO DA COSTA TORRES (2005-2012), o Município de </w:t>
      </w:r>
      <w:proofErr w:type="spellStart"/>
      <w:r>
        <w:t>Tuparetama</w:t>
      </w:r>
      <w:proofErr w:type="spellEnd"/>
      <w:r>
        <w:t xml:space="preserve"> teria firmado diversos convênios com o Ministério do Turismo, visando à realização de eventos na cidade. Dentre estes, teria sido celebrado o Convênio SIAFI n° 703663 - "</w:t>
      </w:r>
      <w:r>
        <w:t xml:space="preserve">Festejos Juninos 2009", em 12/06/2009, no valor de R$ 315.000,00 (trezentos e quinze mil reais), sendo R$ 300,00 (trezentos mil reais) de contrapartida da municipalidade. </w:t>
      </w:r>
    </w:p>
    <w:p w:rsidR="007237A6" w:rsidRDefault="00837AA8">
      <w:pPr>
        <w:jc w:val="both"/>
      </w:pPr>
      <w:r>
        <w:t xml:space="preserve">      Consta, ainda, da exordial que os denunciados DOMINGOS SÁVIO DA COSTA TORRES -</w:t>
      </w:r>
      <w:r>
        <w:t xml:space="preserve"> então prefeito do Município de </w:t>
      </w:r>
      <w:proofErr w:type="spellStart"/>
      <w:r>
        <w:t>Tuparetama</w:t>
      </w:r>
      <w:proofErr w:type="spellEnd"/>
      <w:r>
        <w:t>/PE, MARIA DAS GRAÇAS SOUZA, MORGANA RAFAELA CORDEIRO DA SILVA e MARIA DAS DORES LIMA, estes últimos integrantes da Comissão Permanente de Licitações do referido Município, de forma livre e consciente, teriam deixa</w:t>
      </w:r>
      <w:r>
        <w:t xml:space="preserve">do de observar as formalidades pertinentes à inexigibilidade de licitação, a fim de que fosse contratada pela Prefeitura Municipal de </w:t>
      </w:r>
      <w:proofErr w:type="spellStart"/>
      <w:r>
        <w:t>Tuparetama</w:t>
      </w:r>
      <w:proofErr w:type="spellEnd"/>
      <w:r>
        <w:t>/PE, de forma indevida, a pessoa jurídica Emmanuel Fernandes de Freitas Góis - ME (</w:t>
      </w:r>
      <w:proofErr w:type="spellStart"/>
      <w:r>
        <w:t>Manuca</w:t>
      </w:r>
      <w:proofErr w:type="spellEnd"/>
      <w:r>
        <w:t xml:space="preserve"> Produções), para a pro</w:t>
      </w:r>
      <w:r>
        <w:t xml:space="preserve">moção </w:t>
      </w:r>
      <w:proofErr w:type="gramStart"/>
      <w:r>
        <w:t>dos</w:t>
      </w:r>
      <w:proofErr w:type="gramEnd"/>
      <w:r>
        <w:t xml:space="preserve"> </w:t>
      </w:r>
      <w:proofErr w:type="gramStart"/>
      <w:r>
        <w:t>festejos</w:t>
      </w:r>
      <w:proofErr w:type="gramEnd"/>
      <w:r>
        <w:t xml:space="preserve"> juninos do ano 2009 da mencionada edilidade.</w:t>
      </w:r>
    </w:p>
    <w:p w:rsidR="007237A6" w:rsidRDefault="00837AA8">
      <w:pPr>
        <w:jc w:val="both"/>
      </w:pPr>
      <w:r>
        <w:t xml:space="preserve">      No que se refere ao denunciado EMMANUEL FERNANDES DE FREITAS GÓIS - representante da </w:t>
      </w:r>
      <w:proofErr w:type="spellStart"/>
      <w:r>
        <w:t>Manuca</w:t>
      </w:r>
      <w:proofErr w:type="spellEnd"/>
      <w:r>
        <w:t xml:space="preserve"> Produções -, este teria, mediante unidade de desígnios com os demais </w:t>
      </w:r>
      <w:proofErr w:type="gramStart"/>
      <w:r>
        <w:t>denunciados, comprovadame</w:t>
      </w:r>
      <w:r>
        <w:t>nte concorrido</w:t>
      </w:r>
      <w:proofErr w:type="gramEnd"/>
      <w:r>
        <w:t xml:space="preserve"> para a consumação do delito, beneficiando-se da inexigibilidade ilegal para celebrar contrato com o Poder Público.  </w:t>
      </w:r>
    </w:p>
    <w:p w:rsidR="007237A6" w:rsidRDefault="00837AA8">
      <w:pPr>
        <w:jc w:val="both"/>
      </w:pPr>
      <w:r>
        <w:t xml:space="preserve">      Por outro lado, no que concerne à contratação das atrações musicais, supostamente para cumprir tal desiderato, a munic</w:t>
      </w:r>
      <w:r>
        <w:t>ipalidade teria deflagrado, em 11/05/2009, o processo de Inexigibilidade de Licitação nº 003/2009, o qual culminou com a contratação direta da empresa EMMANUEL FERNANDES DE FREITAS GÓIS - ME (</w:t>
      </w:r>
      <w:proofErr w:type="spellStart"/>
      <w:r>
        <w:t>Manuca</w:t>
      </w:r>
      <w:proofErr w:type="spellEnd"/>
      <w:r>
        <w:t xml:space="preserve"> Produções), em 20/05/2009, na qualidade de "empresário ex</w:t>
      </w:r>
      <w:r>
        <w:t>clusivo" das atrações que a edilidade pretendia contratar.</w:t>
      </w:r>
    </w:p>
    <w:p w:rsidR="007237A6" w:rsidRDefault="00837AA8">
      <w:pPr>
        <w:jc w:val="both"/>
      </w:pPr>
      <w:r>
        <w:t xml:space="preserve">      A contratação da empresa EMMANUEL FERNANDES DE FREITAS GÓIS - ME, no convênio supracitado, por meio de </w:t>
      </w:r>
      <w:proofErr w:type="spellStart"/>
      <w:r>
        <w:t>inexibilidade</w:t>
      </w:r>
      <w:proofErr w:type="spellEnd"/>
      <w:r>
        <w:t xml:space="preserve"> de licitação, teria acontecido sob a "justificativa", conforme apontado no</w:t>
      </w:r>
      <w:r>
        <w:t xml:space="preserve"> respectivo processo licitatório, de ser tal empresa, em tese, representante exclusiva dos artistas que participariam das festividades juninas do ano de 2009, no Município de </w:t>
      </w:r>
      <w:proofErr w:type="spellStart"/>
      <w:r>
        <w:t>Tuparetama</w:t>
      </w:r>
      <w:proofErr w:type="spellEnd"/>
      <w:r>
        <w:t>/PE. Ocorre, no entanto, que se tratava, na espécie, de empresa interpo</w:t>
      </w:r>
      <w:r>
        <w:t xml:space="preserve">sta que, apenas teria intermediado a negociação com os artistas. </w:t>
      </w:r>
    </w:p>
    <w:p w:rsidR="007237A6" w:rsidRDefault="00837AA8">
      <w:pPr>
        <w:jc w:val="both"/>
      </w:pPr>
      <w:r>
        <w:lastRenderedPageBreak/>
        <w:t xml:space="preserve">      As cartas de exclusividade que justificariam a contratação da empresa EMMANUEL FERNANDES DE FREITAS GÓIS - ME, segundo expõe o Ministério Público Federal, sequer foram apresentadas no </w:t>
      </w:r>
      <w:r>
        <w:t xml:space="preserve">procedimento de inexigibilidade, cingindo-se o ex-prefeito do município a autorizar a contratação direta com fulcro no art. 25, III, da Lei n° 8.666/93, sem qualquer substrato documental. </w:t>
      </w:r>
    </w:p>
    <w:p w:rsidR="007237A6" w:rsidRDefault="00837AA8">
      <w:pPr>
        <w:jc w:val="both"/>
      </w:pPr>
      <w:r>
        <w:tab/>
        <w:t>Devidamente notificados, os réus, por meio de seus defensores, apr</w:t>
      </w:r>
      <w:r>
        <w:t>esentaram defesa prévia às fls. 32/40, 63/103. A defesa do denunciado DOMINGOS SÁVIO DA COSTA TORRES pugna pela rejeição da denúncia, uma vez que, alega ser a mesma inepta por conter acusação genérica, desrespeitando o disposto no art. 41 do Código de Proc</w:t>
      </w:r>
      <w:r>
        <w:t>esso Penal, que versa sobre a precisa indicação da conduta imputada ao réu. Alegou, ainda, a defesa do referido acusado não ter sido demonstrado o elemento subjetivo do tipo penal na conduta narrada na inicial acusatória.</w:t>
      </w:r>
    </w:p>
    <w:p w:rsidR="007237A6" w:rsidRDefault="00837AA8">
      <w:pPr>
        <w:jc w:val="both"/>
      </w:pPr>
      <w:r>
        <w:t xml:space="preserve">      Cumpre destacar que não houv</w:t>
      </w:r>
      <w:r>
        <w:t xml:space="preserve">e </w:t>
      </w:r>
      <w:proofErr w:type="spellStart"/>
      <w:r>
        <w:t>argüição</w:t>
      </w:r>
      <w:proofErr w:type="spellEnd"/>
      <w:r>
        <w:t xml:space="preserve"> de preliminar por parte do defensor do acusado EMMANUEL FERNANDES DE FREITAS GÓIS e que o mesmo se limitou a alegar que os fatos se passaram diversamente do constante na denúncia. Aduziu, ainda, que o denunciado não participou dos fatos narrados</w:t>
      </w:r>
      <w:r>
        <w:t xml:space="preserve"> na inicial, sendo dessa forma improcedente a acusação que lhe é feita pelo Ministério Público Federal.</w:t>
      </w:r>
    </w:p>
    <w:p w:rsidR="007237A6" w:rsidRDefault="00837AA8">
      <w:pPr>
        <w:jc w:val="both"/>
      </w:pPr>
      <w:r>
        <w:t xml:space="preserve">      Os autos foram remetidos com vista ao Ministério Público Federal o qual se manifestou no sentido de que não merecem prosperar as alegações defensi</w:t>
      </w:r>
      <w:r>
        <w:t>vas, haja vista que, em análise à inicial acusatória, percebe-se que o dominus litis demonstrou, de forma minudente, que o denunciado DOMINGOS SÁVIO DA COSTA TORRES, na condição de prefeito municipal, à época dos fatos, teria utilizado recursos do convênio</w:t>
      </w:r>
      <w:r>
        <w:t xml:space="preserve"> SIAFI nº 703663, em descompasso com a legislação pertinente, seja dispensando indevidamente procedimento licitatório, seja incluindo no procedimento de inexigibilidade serviços de divulgação, o que é expressamente vedado pela lei - art.25, II, da Lei nº 8</w:t>
      </w:r>
      <w:r>
        <w:t xml:space="preserve">.666/1993.  </w:t>
      </w:r>
    </w:p>
    <w:p w:rsidR="007237A6" w:rsidRDefault="00837AA8">
      <w:pPr>
        <w:jc w:val="both"/>
      </w:pPr>
      <w:r>
        <w:t xml:space="preserve">      Da análise dos autos, verifico que na exordial acusatória se encontram delimitadas as condutas imputadas ao acusados, à medida que o denunciado DOMINGOS SÁVIO DA COSTA TORRES na qualidade de prefeito municipal teria autorizado a realizaç</w:t>
      </w:r>
      <w:r>
        <w:t xml:space="preserve">ão da contratação, deixando de observar juntamente com as denunciadas MARIA DAS GRAÇAS SOUZA, MORGANA RAFAELA CORDEIRO DA SILVA e MARIA DAS DORES LIMA as formalidades pertinentes à inexigibilidade de licitação, enquanto que o denunciado EMMANUEL FERNANDES </w:t>
      </w:r>
      <w:r>
        <w:t xml:space="preserve">DE FREITAS GÓIS teria obtido vantagens com a celebração de contrato baseado em licitação fraudulenta.   </w:t>
      </w:r>
    </w:p>
    <w:p w:rsidR="007237A6" w:rsidRDefault="00837AA8">
      <w:pPr>
        <w:jc w:val="both"/>
      </w:pPr>
      <w:r>
        <w:t xml:space="preserve">      Assim, não há que se falar em denúncia genérica e/ou obstativa do direito de defesa do acusado, na medida em que a peça inicial individualizou de</w:t>
      </w:r>
      <w:r>
        <w:t xml:space="preserve"> maneira suficientemente detalhada os fatos imputados aos acusados, bem como explicitou o dolo das atuações. </w:t>
      </w:r>
    </w:p>
    <w:p w:rsidR="007237A6" w:rsidRDefault="00837AA8">
      <w:pPr>
        <w:jc w:val="both"/>
      </w:pPr>
      <w:r>
        <w:t xml:space="preserve">      Por outro lado, a materialidade dos delitos restou comprovada, através do Inquérito Civil Público apenso aos presentes autos, especialmente </w:t>
      </w:r>
      <w:r>
        <w:t>no que tange ao Processo de Inexigibilidade de Licitação nº 032/2009 (fls. 174 do anexo), do Convênio SIAFI nº 703663 (fls. 174 do anexo), da Nota Técnica nº 546/2011 da Coordenação Extraordinária de Análise de Prestação de Contas (fls. 95 e SS, do IC nº 1</w:t>
      </w:r>
      <w:r>
        <w:t xml:space="preserve">.26.003.000095-2012-11), da Nota Técnica nº </w:t>
      </w:r>
      <w:r>
        <w:lastRenderedPageBreak/>
        <w:t>2300/DRTES/DR/SFC/CGU-PR da CGU (fls. 32 IC) e das notas fiscais e empenhos acostados ao citado IPC (fls. 174).</w:t>
      </w:r>
    </w:p>
    <w:p w:rsidR="007237A6" w:rsidRDefault="00837AA8">
      <w:pPr>
        <w:jc w:val="both"/>
      </w:pPr>
      <w:r>
        <w:t xml:space="preserve">      Saliento que, ao exercício da persecução penal em juízo, faz-se necessária a existência de jus</w:t>
      </w:r>
      <w:r>
        <w:t>ta causa, traduzida pela existência de prova da materialidade do delito narrado na denúncia e da existência de suficientes indícios da autoria.</w:t>
      </w:r>
    </w:p>
    <w:p w:rsidR="007237A6" w:rsidRDefault="00837AA8">
      <w:pPr>
        <w:jc w:val="both"/>
      </w:pPr>
      <w:r>
        <w:t xml:space="preserve">      Percebo, ademais, que os fatos narrados, em tese, constituem crime, não havendo que se falar em inépcia da</w:t>
      </w:r>
      <w:r>
        <w:t xml:space="preserve"> inicial acusatória ou prescrição. Ademais, não se vislumbrando, até agora, a incidência de qualquer causa de extinção da punibilidade.</w:t>
      </w:r>
    </w:p>
    <w:p w:rsidR="007237A6" w:rsidRDefault="00837AA8">
      <w:pPr>
        <w:jc w:val="both"/>
      </w:pPr>
      <w:r>
        <w:t xml:space="preserve">      Por tais fundamentos, RECEBO a inicial acusatória nº 41/2015, protocolizada neste Juízo sob o n.º 2015.0081.003960</w:t>
      </w:r>
      <w:r>
        <w:t>-1, dando início à ação penal em desfavor dos acusados DOMINGOS SÁVIO DA COSTA TORRES, EMMANUEL FERNANDES DE FREITAS GÓIS, MARIA DAS GRAÇAS SOUZA, MORGANA RAFAELA CORDEIRO SILVA e MARIA DAS DORES LIMA.</w:t>
      </w:r>
    </w:p>
    <w:p w:rsidR="007237A6" w:rsidRDefault="00837AA8">
      <w:pPr>
        <w:jc w:val="both"/>
      </w:pPr>
      <w:r>
        <w:t xml:space="preserve">     REMETAM-SE os presentes autos ao Setor de Distrib</w:t>
      </w:r>
      <w:r>
        <w:t xml:space="preserve">uição, para autuação na classe 240 (Ação Penal), bem como a inclusão nos dados pessoais dos acusados e dos documentos informados na denúncia. </w:t>
      </w:r>
    </w:p>
    <w:p w:rsidR="007237A6" w:rsidRDefault="00837AA8">
      <w:pPr>
        <w:jc w:val="both"/>
      </w:pPr>
      <w:r>
        <w:t xml:space="preserve">      CITEM-SE os acusados para, em 10 (dez) dias, responderem à acusação, por escrito, nos termos dos novéis art</w:t>
      </w:r>
      <w:r>
        <w:t xml:space="preserve">igos 396 e 396-A do CPP, com redação determinada pela Lei. </w:t>
      </w:r>
      <w:proofErr w:type="gramStart"/>
      <w:r>
        <w:t>n.º</w:t>
      </w:r>
      <w:proofErr w:type="gramEnd"/>
      <w:r>
        <w:t xml:space="preserve"> 11.719, de 20 de junho de 2008. Deverão ser cientificados os acusados de que, regularmente citados e silentes em relação à denúncia apresentada, fica desde já nomeado o Defensor Dativo LUAN DIÓ</w:t>
      </w:r>
      <w:r>
        <w:t xml:space="preserve">GENES SILVA, OAB/PE nº 39.025, para atuar em sua defesa, devendo o referido </w:t>
      </w:r>
      <w:proofErr w:type="gramStart"/>
      <w:r>
        <w:t>causídico</w:t>
      </w:r>
      <w:proofErr w:type="gramEnd"/>
      <w:r>
        <w:t xml:space="preserve"> ser intimado desta determinação com prazo de 10 (dez) dias para vista aos autos.</w:t>
      </w:r>
    </w:p>
    <w:p w:rsidR="007237A6" w:rsidRDefault="00837AA8">
      <w:pPr>
        <w:jc w:val="both"/>
      </w:pPr>
      <w:r>
        <w:t xml:space="preserve">      PROVIDENCIE a distribuição </w:t>
      </w:r>
      <w:proofErr w:type="gramStart"/>
      <w:r>
        <w:t>a</w:t>
      </w:r>
      <w:proofErr w:type="gramEnd"/>
      <w:r>
        <w:t xml:space="preserve"> juntada das certidões de antecedentes criminais da Jus</w:t>
      </w:r>
      <w:r>
        <w:t>tiça Federal em relação aos acusados.</w:t>
      </w:r>
    </w:p>
    <w:p w:rsidR="007237A6" w:rsidRDefault="007237A6">
      <w:pPr>
        <w:jc w:val="both"/>
      </w:pPr>
    </w:p>
    <w:p w:rsidR="007237A6" w:rsidRDefault="00837AA8">
      <w:pPr>
        <w:jc w:val="both"/>
      </w:pPr>
      <w:r>
        <w:t xml:space="preserve">      COMUNIQUE-SE o recebimento da denúncia ao Instituto de Identificação Tavares Buril (IITB) e ao Núcleo de Identificação da Polícia Federal (NID).</w:t>
      </w:r>
    </w:p>
    <w:p w:rsidR="007237A6" w:rsidRDefault="00837AA8">
      <w:pPr>
        <w:jc w:val="both"/>
      </w:pPr>
      <w:r>
        <w:t xml:space="preserve">      </w:t>
      </w:r>
    </w:p>
    <w:p w:rsidR="007237A6" w:rsidRDefault="00837AA8">
      <w:pPr>
        <w:jc w:val="both"/>
      </w:pPr>
      <w:r>
        <w:t xml:space="preserve">      SOLICITEM-SE os antecedentes criminais dos acusados j</w:t>
      </w:r>
      <w:r>
        <w:t xml:space="preserve">unto ao TRE, bem como junto às Comarcas Estaduais onde residem. </w:t>
      </w:r>
    </w:p>
    <w:p w:rsidR="007237A6" w:rsidRDefault="00837AA8">
      <w:pPr>
        <w:jc w:val="both"/>
      </w:pPr>
      <w:r>
        <w:t xml:space="preserve">      </w:t>
      </w:r>
    </w:p>
    <w:p w:rsidR="007237A6" w:rsidRDefault="00837AA8">
      <w:pPr>
        <w:jc w:val="both"/>
      </w:pPr>
      <w:r>
        <w:t xml:space="preserve">      Oportunamente, voltem-me conclusos.</w:t>
      </w:r>
    </w:p>
    <w:p w:rsidR="007237A6" w:rsidRDefault="007237A6">
      <w:pPr>
        <w:jc w:val="both"/>
      </w:pPr>
    </w:p>
    <w:p w:rsidR="007237A6" w:rsidRDefault="00837AA8">
      <w:pPr>
        <w:jc w:val="both"/>
      </w:pPr>
      <w:r>
        <w:t xml:space="preserve"> </w:t>
      </w:r>
      <w:r>
        <w:tab/>
        <w:t>Cumpra-se.</w:t>
      </w:r>
    </w:p>
    <w:p w:rsidR="007237A6" w:rsidRDefault="00837AA8">
      <w:pPr>
        <w:jc w:val="both"/>
      </w:pPr>
      <w:r>
        <w:rPr>
          <w:sz w:val="44"/>
          <w:szCs w:val="44"/>
        </w:rPr>
        <w:t xml:space="preserve">      </w:t>
      </w:r>
    </w:p>
    <w:sectPr w:rsidR="007237A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6"/>
    <w:rsid w:val="007237A6"/>
    <w:rsid w:val="008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61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61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joelgomespessoa</dc:creator>
  <cp:lastModifiedBy>Radiopajeu</cp:lastModifiedBy>
  <cp:revision>2</cp:revision>
  <dcterms:created xsi:type="dcterms:W3CDTF">2016-03-16T13:29:00Z</dcterms:created>
  <dcterms:modified xsi:type="dcterms:W3CDTF">2016-03-16T13:29:00Z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