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drawing>
          <wp:anchor behindDoc="0" distT="0" distB="1270" distL="0" distR="0" simplePos="0" locked="0" layoutInCell="1" allowOverlap="1" relativeHeight="2">
            <wp:simplePos x="0" y="0"/>
            <wp:positionH relativeFrom="margin">
              <wp:posOffset>2607945</wp:posOffset>
            </wp:positionH>
            <wp:positionV relativeFrom="paragraph">
              <wp:posOffset>7620</wp:posOffset>
            </wp:positionV>
            <wp:extent cx="594995" cy="57023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MINISTÉRIO PÚBLICO DO ESTADO DE PERNAMBUCO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Promotoria de Justiça de Tabira</w:t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Monotype Corsiva" w:hAnsi="Monotype Corsiva"/>
          <w:b/>
          <w:sz w:val="24"/>
          <w:szCs w:val="24"/>
        </w:rPr>
        <w:t>Adoção: um ato de amor e compromisso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firstLine="36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ORIENTAÇÕES GERAIS: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Quem pode adotar? </w:t>
      </w:r>
    </w:p>
    <w:p>
      <w:pPr>
        <w:pStyle w:val="Normal"/>
        <w:ind w:left="426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  <w:shd w:fill="FFFFFF" w:val="clear"/>
        </w:rPr>
        <w:t>São habilitados para adotar qualquer cidadão (solteiro, casado, viúvo, divorciado, em união estável), maiores de 18 anos de idade, que sejam 16 anos mais velhos do que o adotado e ofereçam um ambiente familiar adequado.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color w:val="000000" w:themeColor="text1"/>
          <w:sz w:val="22"/>
          <w:szCs w:val="22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  <w:shd w:fill="FFFFFF" w:val="clear"/>
        </w:rPr>
      </w:r>
    </w:p>
    <w:p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Quais os documentos necessários para apresentar ao Judiciário local?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cs="Times New Roman" w:ascii="Times New Roman" w:hAnsi="Times New Roman"/>
          <w:sz w:val="22"/>
          <w:szCs w:val="22"/>
          <w:u w:val="single"/>
        </w:rPr>
        <w:t>OBS: S</w:t>
      </w:r>
      <w:bookmarkStart w:id="0" w:name="_GoBack"/>
      <w:bookmarkEnd w:id="0"/>
      <w:r>
        <w:rPr>
          <w:rFonts w:cs="Times New Roman" w:ascii="Times New Roman" w:hAnsi="Times New Roman"/>
          <w:sz w:val="22"/>
          <w:szCs w:val="22"/>
          <w:u w:val="single"/>
        </w:rPr>
        <w:t xml:space="preserve">e dirigir até o Fórum da cidade onde reside e informar que deseja iniciar processo de habilitação para inclusão no Cadastro Nacional de Adoção. 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</w:rPr>
      </w:pPr>
      <w:r>
        <w:rPr>
          <w:rFonts w:cs="Times New Roman" w:ascii="Times New Roman" w:hAnsi="Times New Roman"/>
          <w:b/>
          <w:sz w:val="22"/>
          <w:szCs w:val="22"/>
          <w:u w:val="single"/>
        </w:rPr>
        <w:t xml:space="preserve">Documentos: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Requerimento padrão de adoção (você deverá solicitar este requerimento quando for ao Fórum);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Certidão de casamento ou Declaração de união estável relativa ao período da união;</w:t>
      </w:r>
    </w:p>
    <w:p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Certidão de nascimento para os candidatos solteiros;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pt-BR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Comprovante de residência;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pt-BR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Comprovante de renda ou declaração equivalente;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pt-BR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Atestado médico de sanidade física e mental (fornecido por médico clínico e psiquiatra);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 xml:space="preserve">Certidão de antecedentes criminais (internet – site: </w:t>
      </w:r>
      <w:hyperlink r:id="rId3">
        <w:r>
          <w:rPr>
            <w:rStyle w:val="LinkdaInternet"/>
            <w:rFonts w:eastAsia="Times New Roman" w:cs="Times New Roman" w:ascii="Times New Roman" w:hAnsi="Times New Roman"/>
            <w:sz w:val="22"/>
            <w:szCs w:val="22"/>
            <w:lang w:eastAsia="pt-BR" w:bidi="ar-SA"/>
          </w:rPr>
          <w:t>www.tjpe.jus.br</w:t>
        </w:r>
      </w:hyperlink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pt-BR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Atestado de idoneidade moral;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pt-BR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>Carteira de identidade e CPF e,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color w:val="000000" w:themeColor="text1"/>
          <w:sz w:val="22"/>
          <w:szCs w:val="22"/>
          <w:lang w:eastAsia="pt-BR" w:bidi="ar-SA"/>
        </w:rPr>
      </w:pPr>
      <w:r>
        <w:rPr>
          <w:rFonts w:eastAsia="Times New Roman" w:cs="Times New Roman" w:ascii="Times New Roman" w:hAnsi="Times New Roman"/>
          <w:color w:val="000000" w:themeColor="text1"/>
          <w:sz w:val="22"/>
          <w:szCs w:val="22"/>
          <w:lang w:eastAsia="pt-BR" w:bidi="ar-SA"/>
        </w:rPr>
        <w:t xml:space="preserve">Fotos atuais. 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Após a entrega do requerimento padrão e documentação, o que acontece?</w:t>
      </w:r>
    </w:p>
    <w:p>
      <w:pPr>
        <w:pStyle w:val="ListParagraph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Será iniciado um Processo de Habilitação na Comarca que você reside e deu entrada na documentação.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Em seguida haverá um estudo psicossocial realizado por assistentes sociais e psicólogas do Tribunal de Justiça de Pernambuco. Caso o resultado do estudo seja favorável a habilitação à adoção, os interessados aguardarão convocação para participação em um curso de pretendentes à adoção, que dura cerca de 02 dias, com carga horária de 12h.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ind w:left="36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Concluída participação no curso, o juiz analisará a documentaç</w:t>
      </w:r>
      <w:r>
        <w:rPr>
          <w:rFonts w:cs="Times New Roman" w:ascii="Times New Roman" w:hAnsi="Times New Roman"/>
          <w:b w:val="false"/>
          <w:bCs w:val="false"/>
          <w:sz w:val="22"/>
          <w:szCs w:val="22"/>
          <w:u w:val="none"/>
        </w:rPr>
        <w:t xml:space="preserve">ão e decidirá pela inclusão do pretendente no Cadastro Nacional de Adoção, ocasião que será iniciada a busca ativa no Cadastro Nacional de Adoção, inicialmente, regional, depois estadual e nacional.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u w:val="single"/>
        </w:rPr>
      </w:r>
    </w:p>
    <w:p>
      <w:pPr>
        <w:pStyle w:val="Normal"/>
        <w:widowControl w:val="false"/>
        <w:bidi w:val="0"/>
        <w:ind w:left="397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 xml:space="preserve">Identificada a criança ou adolescente, passará a existir um Processo de Adoção e haverá um período de apresentação e convivência, momento que será deferida guarda provisória com intenção de adoção. 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 w:val="false"/>
          <w:b w:val="false"/>
          <w:bCs w:val="false"/>
          <w:sz w:val="22"/>
          <w:szCs w:val="22"/>
          <w:highlight w:val="white"/>
          <w:u w:val="singl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highlight w:val="white"/>
          <w:u w:val="single"/>
        </w:rPr>
      </w:r>
    </w:p>
    <w:p>
      <w:pPr>
        <w:pStyle w:val="Normal"/>
        <w:widowControl w:val="false"/>
        <w:bidi w:val="0"/>
        <w:ind w:left="397" w:right="0" w:hanging="0"/>
        <w:jc w:val="both"/>
        <w:rPr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highlight w:val="white"/>
          <w:u w:val="none"/>
        </w:rPr>
        <w:t>Após o estágio de convivência, com opinativo favorável aos pretendentes e encerramento de todo Processo de Adoção será cancelado o registro anterior da criança ou adolescente, com emissão de um novo registro de nascimento.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ind w:left="426" w:hang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Tabira, 12 de dezembro de 2017.</w:t>
      </w:r>
    </w:p>
    <w:p>
      <w:pPr>
        <w:pStyle w:val="Normal"/>
        <w:ind w:left="426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540" w:footer="0" w:bottom="65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pranq eco sans">
    <w:charset w:val="01"/>
    <w:family w:val="roman"/>
    <w:pitch w:val="default"/>
  </w:font>
  <w:font w:name="Arial">
    <w:charset w:val="01"/>
    <w:family w:val="roman"/>
    <w:pitch w:val="default"/>
  </w:font>
  <w:font w:name="Spranq eco sans">
    <w:altName w:val="Arial Unicode MS"/>
    <w:charset w:val="01"/>
    <w:family w:val="roman"/>
    <w:pitch w:val="default"/>
  </w:font>
  <w:font w:name="Spranq eco sans">
    <w:altName w:val="Arial Unicode M"/>
    <w:charset w:val="01"/>
    <w:family w:val="roman"/>
    <w:pitch w:val="default"/>
  </w:font>
  <w:font w:name="Times New Roman">
    <w:charset w:val="01"/>
    <w:family w:val="roman"/>
    <w:pitch w:val="default"/>
  </w:font>
  <w:font w:name="Monotype Corsiva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4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pranq eco sans" w:hAnsi="Spranq eco sans" w:eastAsia="SimSun" w:cs="Mang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77d3"/>
    <w:pPr>
      <w:widowControl w:val="false"/>
      <w:bidi w:val="0"/>
      <w:jc w:val="left"/>
    </w:pPr>
    <w:rPr>
      <w:rFonts w:ascii="Spranq eco sans" w:hAnsi="Spranq eco sans" w:eastAsia="SimSun" w:cs="Mang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56799c"/>
    <w:rPr>
      <w:color w:val="0000FF" w:themeColor="hyperlink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texto">
    <w:name w:val="Body Text"/>
    <w:basedOn w:val="Normal"/>
    <w:rsid w:val="00a077d3"/>
    <w:pPr>
      <w:spacing w:lineRule="auto" w:line="288" w:before="0" w:after="140"/>
    </w:pPr>
    <w:rPr/>
  </w:style>
  <w:style w:type="paragraph" w:styleId="Lista">
    <w:name w:val="List"/>
    <w:basedOn w:val="Corpodetexto"/>
    <w:rsid w:val="00a077d3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Spranq eco sans;Arial Unicode MS" w:hAnsi="Spranq eco sans;Arial Unicode MS" w:eastAsia="Lucida Sans Unicode"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a077d3"/>
    <w:pPr>
      <w:suppressLineNumbers/>
    </w:pPr>
    <w:rPr/>
  </w:style>
  <w:style w:type="paragraph" w:styleId="Ttulododocumento">
    <w:name w:val="Title"/>
    <w:basedOn w:val="Normal"/>
    <w:qFormat/>
    <w:rsid w:val="00a077d3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Spranq eco sans;Arial Unicode M" w:hAnsi="Spranq eco sans;Arial Unicode M" w:eastAsia="Lucida Sans Unicode"/>
      <w:i/>
      <w:iCs/>
    </w:rPr>
  </w:style>
  <w:style w:type="paragraph" w:styleId="Legenda1" w:customStyle="1">
    <w:name w:val="Legenda1"/>
    <w:basedOn w:val="Normal"/>
    <w:qFormat/>
    <w:rsid w:val="00a077d3"/>
    <w:pPr>
      <w:suppressLineNumbers/>
      <w:spacing w:before="120" w:after="120"/>
    </w:pPr>
    <w:rPr>
      <w:i/>
      <w:iCs/>
    </w:rPr>
  </w:style>
  <w:style w:type="paragraph" w:styleId="Subttulo">
    <w:name w:val="Subtitle"/>
    <w:basedOn w:val="Ttulododocumento"/>
    <w:qFormat/>
    <w:rsid w:val="00a077d3"/>
    <w:pPr>
      <w:spacing w:before="60" w:after="120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rsid w:val="00a077d3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a077d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24e82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tjpe.jus.b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LibreOffice/5.3.2.2$Windows_X86_64 LibreOffice_project/6cd4f1ef626f15116896b1d8e1398b56da0d0ee1</Application>
  <Pages>1</Pages>
  <Words>368</Words>
  <Characters>2034</Characters>
  <CharactersWithSpaces>2373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2017-12-10T18:42:00Z</dcterms:created>
  <dc:creator>Manoela</dc:creator>
  <dc:description/>
  <dc:language>pt-BR</dc:language>
  <cp:lastModifiedBy/>
  <cp:lastPrinted>2017-12-11T13:22:07Z</cp:lastPrinted>
  <dcterms:modified xsi:type="dcterms:W3CDTF">2017-12-11T13:04:48Z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